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86FF6" w14:textId="61E92569" w:rsidR="0064261B" w:rsidRPr="000E672B" w:rsidRDefault="0064261B" w:rsidP="0064261B">
      <w:pPr>
        <w:jc w:val="right"/>
        <w:rPr>
          <w:rFonts w:ascii="Tahoma" w:hAnsi="Tahoma" w:cs="Tahoma"/>
          <w:sz w:val="20"/>
          <w:szCs w:val="20"/>
        </w:rPr>
      </w:pPr>
      <w:bookmarkStart w:id="0" w:name="_Hlk202789746"/>
      <w:r w:rsidRPr="00E97036">
        <w:rPr>
          <w:rFonts w:ascii="Tahoma" w:hAnsi="Tahoma" w:cs="Tahoma"/>
          <w:sz w:val="20"/>
          <w:szCs w:val="20"/>
        </w:rPr>
        <w:t xml:space="preserve">Załącznik nr </w:t>
      </w:r>
      <w:r>
        <w:rPr>
          <w:rFonts w:ascii="Tahoma" w:hAnsi="Tahoma" w:cs="Tahoma"/>
          <w:sz w:val="20"/>
          <w:szCs w:val="20"/>
        </w:rPr>
        <w:t>2</w:t>
      </w:r>
      <w:r w:rsidRPr="00E97036">
        <w:rPr>
          <w:rFonts w:ascii="Tahoma" w:hAnsi="Tahoma" w:cs="Tahoma"/>
          <w:sz w:val="20"/>
          <w:szCs w:val="20"/>
        </w:rPr>
        <w:t xml:space="preserve"> do Zapytani</w:t>
      </w:r>
      <w:r>
        <w:rPr>
          <w:rFonts w:ascii="Tahoma" w:hAnsi="Tahoma" w:cs="Tahoma"/>
          <w:sz w:val="20"/>
          <w:szCs w:val="20"/>
        </w:rPr>
        <w:t>a</w:t>
      </w:r>
      <w:r w:rsidRPr="00E97036">
        <w:rPr>
          <w:rFonts w:ascii="Tahoma" w:hAnsi="Tahoma" w:cs="Tahoma"/>
          <w:sz w:val="20"/>
          <w:szCs w:val="20"/>
        </w:rPr>
        <w:t xml:space="preserve"> ofertowego </w:t>
      </w:r>
      <w:bookmarkStart w:id="1" w:name="_Hlk138169385"/>
      <w:r w:rsidRPr="000E672B">
        <w:rPr>
          <w:rFonts w:ascii="Tahoma" w:hAnsi="Tahoma" w:cs="Tahoma"/>
          <w:sz w:val="20"/>
          <w:szCs w:val="20"/>
        </w:rPr>
        <w:t xml:space="preserve">nr </w:t>
      </w:r>
      <w:r>
        <w:rPr>
          <w:rFonts w:ascii="Tahoma" w:hAnsi="Tahoma" w:cs="Tahoma"/>
          <w:sz w:val="20"/>
          <w:szCs w:val="20"/>
        </w:rPr>
        <w:t>1/202</w:t>
      </w:r>
      <w:r w:rsidR="00483A37">
        <w:rPr>
          <w:rFonts w:ascii="Tahoma" w:hAnsi="Tahoma" w:cs="Tahoma"/>
          <w:sz w:val="20"/>
          <w:szCs w:val="20"/>
        </w:rPr>
        <w:t>6</w:t>
      </w:r>
    </w:p>
    <w:p w14:paraId="7D8BDE4B" w14:textId="30375626" w:rsidR="0064261B" w:rsidRPr="00036675" w:rsidRDefault="0064261B" w:rsidP="0064261B">
      <w:pPr>
        <w:ind w:left="4280"/>
        <w:jc w:val="right"/>
        <w:rPr>
          <w:rFonts w:ascii="Tahoma" w:eastAsia="Calibri" w:hAnsi="Tahoma" w:cs="Tahoma"/>
          <w:sz w:val="20"/>
          <w:szCs w:val="20"/>
        </w:rPr>
      </w:pPr>
      <w:r w:rsidRPr="000E672B">
        <w:rPr>
          <w:rFonts w:ascii="Tahoma" w:hAnsi="Tahoma" w:cs="Tahoma"/>
          <w:sz w:val="20"/>
          <w:szCs w:val="20"/>
        </w:rPr>
        <w:t>dotyczące</w:t>
      </w:r>
      <w:r w:rsidR="00221EAE">
        <w:rPr>
          <w:rFonts w:ascii="Tahoma" w:hAnsi="Tahoma" w:cs="Tahoma"/>
          <w:sz w:val="20"/>
          <w:szCs w:val="20"/>
        </w:rPr>
        <w:t>go</w:t>
      </w:r>
      <w:r w:rsidRPr="000E672B">
        <w:rPr>
          <w:rFonts w:ascii="Tahoma" w:hAnsi="Tahoma" w:cs="Tahoma"/>
          <w:sz w:val="20"/>
          <w:szCs w:val="20"/>
        </w:rPr>
        <w:t xml:space="preserve"> </w:t>
      </w:r>
      <w:r w:rsidR="00B52E53" w:rsidRPr="00B52E53">
        <w:rPr>
          <w:rFonts w:ascii="Tahoma" w:hAnsi="Tahoma" w:cs="Tahoma"/>
          <w:sz w:val="20"/>
          <w:szCs w:val="20"/>
        </w:rPr>
        <w:t>dostawy specjalistycznego systemu informatycznego</w:t>
      </w:r>
    </w:p>
    <w:bookmarkEnd w:id="0"/>
    <w:bookmarkEnd w:id="1"/>
    <w:p w14:paraId="76C95D06" w14:textId="77777777" w:rsidR="00EB41B9" w:rsidRPr="00036675" w:rsidRDefault="00EB41B9">
      <w:pPr>
        <w:spacing w:line="298" w:lineRule="exact"/>
        <w:rPr>
          <w:rFonts w:ascii="Tahoma" w:eastAsia="Calibri" w:hAnsi="Tahoma" w:cs="Tahoma"/>
          <w:sz w:val="20"/>
          <w:szCs w:val="20"/>
        </w:rPr>
      </w:pPr>
    </w:p>
    <w:p w14:paraId="2602A27F" w14:textId="6BF99627" w:rsidR="00EB41B9" w:rsidRPr="00036675" w:rsidRDefault="00602F41">
      <w:pPr>
        <w:jc w:val="center"/>
        <w:rPr>
          <w:rFonts w:ascii="Tahoma" w:eastAsia="Calibri" w:hAnsi="Tahoma" w:cs="Tahoma"/>
          <w:sz w:val="20"/>
          <w:szCs w:val="20"/>
        </w:rPr>
      </w:pPr>
      <w:r w:rsidRPr="00036675">
        <w:rPr>
          <w:rFonts w:ascii="Tahoma" w:hAnsi="Tahoma" w:cs="Tahoma"/>
          <w:b/>
          <w:bCs/>
          <w:sz w:val="20"/>
          <w:szCs w:val="20"/>
        </w:rPr>
        <w:t xml:space="preserve">Oświadczenie o braku powiązań osobowych </w:t>
      </w:r>
      <w:r w:rsidR="000F18E6">
        <w:rPr>
          <w:rFonts w:ascii="Tahoma" w:hAnsi="Tahoma" w:cs="Tahoma"/>
          <w:b/>
          <w:bCs/>
          <w:sz w:val="20"/>
          <w:szCs w:val="20"/>
        </w:rPr>
        <w:t>lub</w:t>
      </w:r>
      <w:r w:rsidRPr="00036675">
        <w:rPr>
          <w:rFonts w:ascii="Tahoma" w:hAnsi="Tahoma" w:cs="Tahoma"/>
          <w:b/>
          <w:bCs/>
          <w:sz w:val="20"/>
          <w:szCs w:val="20"/>
        </w:rPr>
        <w:t xml:space="preserve"> kapitałowych</w:t>
      </w:r>
    </w:p>
    <w:p w14:paraId="4E20AA98" w14:textId="77777777" w:rsidR="00EB41B9" w:rsidRPr="00036675" w:rsidRDefault="00EB41B9">
      <w:pPr>
        <w:spacing w:line="200" w:lineRule="exact"/>
        <w:rPr>
          <w:rFonts w:ascii="Tahoma" w:eastAsia="Calibri" w:hAnsi="Tahoma" w:cs="Tahoma"/>
          <w:sz w:val="20"/>
          <w:szCs w:val="20"/>
        </w:rPr>
      </w:pPr>
    </w:p>
    <w:p w14:paraId="0A05BF88" w14:textId="4DCFA631" w:rsidR="00EB41B9" w:rsidRPr="000E672B" w:rsidRDefault="00602F41" w:rsidP="00230B58">
      <w:pPr>
        <w:spacing w:line="359" w:lineRule="auto"/>
        <w:jc w:val="both"/>
        <w:rPr>
          <w:rFonts w:ascii="Tahoma" w:hAnsi="Tahoma" w:cs="Tahoma"/>
          <w:sz w:val="20"/>
          <w:szCs w:val="20"/>
        </w:rPr>
      </w:pPr>
      <w:r w:rsidRPr="000E672B">
        <w:rPr>
          <w:rFonts w:ascii="Tahoma" w:hAnsi="Tahoma" w:cs="Tahoma"/>
          <w:sz w:val="20"/>
          <w:szCs w:val="20"/>
        </w:rPr>
        <w:t xml:space="preserve">W odpowiedzi na zapytanie ofertowe </w:t>
      </w:r>
      <w:r w:rsidR="000E672B" w:rsidRPr="000E672B">
        <w:rPr>
          <w:rFonts w:ascii="Tahoma" w:hAnsi="Tahoma" w:cs="Tahoma"/>
          <w:sz w:val="20"/>
          <w:szCs w:val="20"/>
        </w:rPr>
        <w:t xml:space="preserve">nr </w:t>
      </w:r>
      <w:r w:rsidR="0064261B">
        <w:rPr>
          <w:rFonts w:ascii="Tahoma" w:hAnsi="Tahoma" w:cs="Tahoma"/>
          <w:sz w:val="20"/>
          <w:szCs w:val="20"/>
        </w:rPr>
        <w:t>1/202</w:t>
      </w:r>
      <w:r w:rsidR="00483A37">
        <w:rPr>
          <w:rFonts w:ascii="Tahoma" w:hAnsi="Tahoma" w:cs="Tahoma"/>
          <w:sz w:val="20"/>
          <w:szCs w:val="20"/>
        </w:rPr>
        <w:t>6</w:t>
      </w:r>
      <w:r w:rsidR="000E672B" w:rsidRPr="000E672B">
        <w:rPr>
          <w:rFonts w:ascii="Tahoma" w:hAnsi="Tahoma" w:cs="Tahoma"/>
          <w:sz w:val="20"/>
          <w:szCs w:val="20"/>
        </w:rPr>
        <w:t xml:space="preserve"> dotyczące </w:t>
      </w:r>
      <w:r w:rsidR="00B52E53" w:rsidRPr="00B52E53">
        <w:rPr>
          <w:rFonts w:ascii="Tahoma" w:hAnsi="Tahoma" w:cs="Tahoma"/>
          <w:sz w:val="20"/>
          <w:szCs w:val="20"/>
        </w:rPr>
        <w:t xml:space="preserve">dostawy specjalistycznego systemu informatycznego </w:t>
      </w:r>
      <w:r w:rsidRPr="000E672B">
        <w:rPr>
          <w:rFonts w:ascii="Tahoma" w:hAnsi="Tahoma" w:cs="Tahoma"/>
          <w:sz w:val="20"/>
          <w:szCs w:val="20"/>
        </w:rPr>
        <w:t xml:space="preserve">w ramach projektu pod nazwą </w:t>
      </w:r>
      <w:r w:rsidR="00F9708C" w:rsidRPr="000E672B">
        <w:rPr>
          <w:rFonts w:ascii="Tahoma" w:hAnsi="Tahoma" w:cs="Tahoma"/>
          <w:sz w:val="20"/>
          <w:szCs w:val="20"/>
        </w:rPr>
        <w:t>„</w:t>
      </w:r>
      <w:bookmarkStart w:id="2" w:name="_Hlk138169489"/>
      <w:r w:rsidR="00F9708C" w:rsidRPr="000E672B">
        <w:rPr>
          <w:rFonts w:ascii="Tahoma" w:hAnsi="Tahoma" w:cs="Tahoma"/>
          <w:sz w:val="20"/>
          <w:szCs w:val="20"/>
        </w:rPr>
        <w:t>Przeprowadzenie prac B+R w</w:t>
      </w:r>
      <w:r w:rsidR="000E672B">
        <w:rPr>
          <w:rFonts w:ascii="Tahoma" w:hAnsi="Tahoma" w:cs="Tahoma"/>
          <w:sz w:val="20"/>
          <w:szCs w:val="20"/>
        </w:rPr>
        <w:t> </w:t>
      </w:r>
      <w:r w:rsidR="00F9708C" w:rsidRPr="000E672B">
        <w:rPr>
          <w:rFonts w:ascii="Tahoma" w:hAnsi="Tahoma" w:cs="Tahoma"/>
          <w:sz w:val="20"/>
          <w:szCs w:val="20"/>
        </w:rPr>
        <w:t>zakresie opracowania kompozytów detali z zastosowaniem regranulatów z włókna szklanego oraz biodegradowalnych</w:t>
      </w:r>
      <w:bookmarkEnd w:id="2"/>
      <w:r w:rsidR="00F9708C" w:rsidRPr="000E672B">
        <w:rPr>
          <w:rFonts w:ascii="Tahoma" w:hAnsi="Tahoma" w:cs="Tahoma"/>
          <w:sz w:val="20"/>
          <w:szCs w:val="20"/>
        </w:rPr>
        <w:t xml:space="preserve">” </w:t>
      </w:r>
      <w:r w:rsidRPr="000E672B">
        <w:rPr>
          <w:rFonts w:ascii="Tahoma" w:hAnsi="Tahoma" w:cs="Tahoma"/>
          <w:sz w:val="20"/>
          <w:szCs w:val="20"/>
        </w:rPr>
        <w:t xml:space="preserve">współfinansowanego ze środków Europejskiego Funduszu Rozwoju Regionalnego </w:t>
      </w:r>
      <w:r w:rsidR="000F18E6" w:rsidRPr="000E672B">
        <w:rPr>
          <w:rFonts w:ascii="Tahoma" w:hAnsi="Tahoma" w:cs="Tahoma"/>
          <w:sz w:val="20"/>
          <w:szCs w:val="20"/>
        </w:rPr>
        <w:t>Programu Fundusze Europejskie dla Nowoczesnej Gospodarki (FENG)</w:t>
      </w:r>
      <w:r w:rsidRPr="000E672B">
        <w:rPr>
          <w:rFonts w:ascii="Tahoma" w:hAnsi="Tahoma" w:cs="Tahoma"/>
          <w:sz w:val="20"/>
          <w:szCs w:val="20"/>
        </w:rPr>
        <w:t>,</w:t>
      </w:r>
    </w:p>
    <w:p w14:paraId="414B5548" w14:textId="77777777" w:rsidR="0064261B" w:rsidRDefault="0064261B" w:rsidP="0064261B">
      <w:pPr>
        <w:spacing w:line="359" w:lineRule="auto"/>
        <w:rPr>
          <w:rFonts w:ascii="Tahoma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>oświadczam(y), że</w:t>
      </w:r>
      <w:r>
        <w:rPr>
          <w:rFonts w:ascii="Tahoma" w:hAnsi="Tahoma" w:cs="Tahoma"/>
          <w:sz w:val="20"/>
          <w:szCs w:val="20"/>
        </w:rPr>
        <w:t>:</w:t>
      </w:r>
    </w:p>
    <w:p w14:paraId="02138F31" w14:textId="77777777" w:rsidR="0064261B" w:rsidRPr="00036675" w:rsidRDefault="0064261B" w:rsidP="0064261B">
      <w:pPr>
        <w:spacing w:line="359" w:lineRule="auto"/>
        <w:rPr>
          <w:rFonts w:ascii="Tahoma" w:eastAsia="Calibri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</w:t>
      </w:r>
      <w:r w:rsidRPr="00036675">
        <w:rPr>
          <w:rFonts w:ascii="Tahoma" w:hAnsi="Tahoma" w:cs="Tahoma"/>
          <w:sz w:val="20"/>
          <w:szCs w:val="20"/>
        </w:rPr>
        <w:t xml:space="preserve"> nie jestem(eśmy) powiązani z Zamawiającym osobowo lub kapitałowo. </w:t>
      </w:r>
    </w:p>
    <w:p w14:paraId="4368EAB8" w14:textId="77777777" w:rsidR="0064261B" w:rsidRPr="00036675" w:rsidRDefault="0064261B" w:rsidP="0064261B">
      <w:pPr>
        <w:spacing w:line="359" w:lineRule="auto"/>
        <w:jc w:val="both"/>
        <w:rPr>
          <w:rFonts w:ascii="Tahoma" w:eastAsia="Calibri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</w:t>
      </w:r>
      <w:r>
        <w:rPr>
          <w:rFonts w:ascii="Tahoma" w:hAnsi="Tahoma" w:cs="Tahoma"/>
          <w:sz w:val="20"/>
          <w:szCs w:val="20"/>
        </w:rPr>
        <w:t>ó</w:t>
      </w:r>
      <w:r w:rsidRPr="00036675">
        <w:rPr>
          <w:rFonts w:ascii="Tahoma" w:hAnsi="Tahoma" w:cs="Tahoma"/>
          <w:sz w:val="20"/>
          <w:szCs w:val="20"/>
        </w:rPr>
        <w:t>lności na:</w:t>
      </w:r>
    </w:p>
    <w:p w14:paraId="2B017D39" w14:textId="77777777" w:rsidR="0064261B" w:rsidRPr="00036675" w:rsidRDefault="0064261B" w:rsidP="0064261B">
      <w:pPr>
        <w:spacing w:line="20" w:lineRule="exact"/>
        <w:rPr>
          <w:rFonts w:ascii="Tahoma" w:eastAsia="Calibri" w:hAnsi="Tahoma" w:cs="Tahoma"/>
          <w:sz w:val="20"/>
          <w:szCs w:val="20"/>
        </w:rPr>
      </w:pPr>
    </w:p>
    <w:p w14:paraId="732DBF28" w14:textId="77777777" w:rsidR="0064261B" w:rsidRPr="00E12866" w:rsidRDefault="0064261B" w:rsidP="0064261B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59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E12866">
        <w:rPr>
          <w:rFonts w:ascii="Tahoma" w:hAnsi="Tahoma" w:cs="Tahoma"/>
          <w:sz w:val="20"/>
          <w:szCs w:val="20"/>
        </w:rPr>
        <w:t>uczestniczeniu w spółce jako wspólnik spółki cywilnej lub spółki osobowej, posiadaniu co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najmniej 10% udziałów lub akcji (o ile niższy próg nie wynika z przepisów prawa), pełnieniu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funkcji członka organu nadzorczego lub zarządzającego, prokurenta, pełnomocnika,</w:t>
      </w:r>
    </w:p>
    <w:p w14:paraId="3D0B5E5D" w14:textId="77777777" w:rsidR="0064261B" w:rsidRPr="00E12866" w:rsidRDefault="0064261B" w:rsidP="0064261B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59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E12866">
        <w:rPr>
          <w:rFonts w:ascii="Tahoma" w:hAnsi="Tahoma" w:cs="Tahoma"/>
          <w:sz w:val="20"/>
          <w:szCs w:val="20"/>
        </w:rPr>
        <w:t>pozostawaniu w związku małżeńskim, w stosunku pokrewieństwa lub powinowactwa w linii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prostej, pokrewieństwa lub powinowactwa w linii bocznej do drugiego stopnia, lub związaniu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z</w:t>
      </w:r>
      <w:r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tytułu przysposobienia, opieki lub kurateli albo pozostawaniu we wspólnym pożyciu z</w:t>
      </w:r>
      <w:r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wykonawcą, jego zastępcą prawnym lub członkami organów zarządzających</w:t>
      </w:r>
      <w:r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lub</w:t>
      </w:r>
      <w:r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organów</w:t>
      </w:r>
      <w:r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nadzorczych wykonawców ubiegających się o udzielenie zamówienia,</w:t>
      </w:r>
    </w:p>
    <w:p w14:paraId="782FE0EF" w14:textId="77777777" w:rsidR="0064261B" w:rsidRPr="00E12866" w:rsidRDefault="0064261B" w:rsidP="0064261B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59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E12866">
        <w:rPr>
          <w:rFonts w:ascii="Tahoma" w:hAnsi="Tahoma" w:cs="Tahoma"/>
          <w:sz w:val="20"/>
          <w:szCs w:val="20"/>
        </w:rPr>
        <w:t>pozostawaniu z wykonawcą w takim stosunku prawnym lub faktycznym, że istnieje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uzasadniona wątpliwość co do ich bezstronności lub niezależności w związku z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postępowaniem o udzielenie zamówienia.</w:t>
      </w:r>
    </w:p>
    <w:p w14:paraId="5FD53825" w14:textId="77777777" w:rsidR="0064261B" w:rsidRPr="00E81784" w:rsidRDefault="0064261B" w:rsidP="0064261B">
      <w:pPr>
        <w:spacing w:line="359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bookmarkStart w:id="3" w:name="_Hlk193789062"/>
      <w:r w:rsidRPr="00E81784">
        <w:rPr>
          <w:rFonts w:ascii="Tahoma" w:hAnsi="Tahoma" w:cs="Tahoma"/>
          <w:sz w:val="20"/>
          <w:szCs w:val="20"/>
        </w:rPr>
        <w:t>Nie podlega wykluczeniu z postępowania na podstawie art. 5k rozporządzenia Rady (UE) nr 833/2014 z dnia 31 lipca 2014 r. dotyczącego środków ograniczających w związku z działaniami Rosji destabilizującymi sytuację na Ukrainie (Dz. Urz. UE nr L 229 z 31.7.2014, str. 1)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  <w:bookmarkEnd w:id="3"/>
    </w:p>
    <w:p w14:paraId="11D7BF15" w14:textId="77777777" w:rsidR="0064261B" w:rsidRPr="00E81784" w:rsidRDefault="0064261B" w:rsidP="0064261B">
      <w:pPr>
        <w:spacing w:line="359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</w:t>
      </w:r>
      <w:r w:rsidRPr="00E81784">
        <w:rPr>
          <w:rFonts w:ascii="Tahoma" w:hAnsi="Tahoma" w:cs="Tahoma"/>
          <w:sz w:val="20"/>
          <w:szCs w:val="20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5A1AB850" w14:textId="77777777" w:rsidR="00EB41B9" w:rsidRPr="00036675" w:rsidRDefault="00EB41B9">
      <w:pPr>
        <w:spacing w:line="200" w:lineRule="exact"/>
        <w:rPr>
          <w:rFonts w:ascii="Tahoma" w:eastAsia="Calibri" w:hAnsi="Tahoma" w:cs="Tahoma"/>
          <w:sz w:val="20"/>
          <w:szCs w:val="20"/>
        </w:rPr>
      </w:pPr>
    </w:p>
    <w:p w14:paraId="4E1DB160" w14:textId="77777777" w:rsidR="00EB41B9" w:rsidRPr="00036675" w:rsidRDefault="00EB41B9">
      <w:pPr>
        <w:spacing w:line="200" w:lineRule="exact"/>
        <w:rPr>
          <w:rFonts w:ascii="Tahoma" w:eastAsia="Calibri" w:hAnsi="Tahoma" w:cs="Tahoma"/>
          <w:sz w:val="20"/>
          <w:szCs w:val="20"/>
        </w:rPr>
      </w:pPr>
    </w:p>
    <w:p w14:paraId="642A8152" w14:textId="77777777" w:rsidR="00EB41B9" w:rsidRPr="00036675" w:rsidRDefault="00EB41B9">
      <w:pPr>
        <w:spacing w:line="200" w:lineRule="exact"/>
        <w:rPr>
          <w:rFonts w:ascii="Tahoma" w:eastAsia="Calibri" w:hAnsi="Tahoma" w:cs="Tahoma"/>
          <w:sz w:val="20"/>
          <w:szCs w:val="20"/>
        </w:rPr>
      </w:pPr>
    </w:p>
    <w:p w14:paraId="4DB011A3" w14:textId="77777777" w:rsidR="00EB41B9" w:rsidRPr="00036675" w:rsidRDefault="00EB41B9">
      <w:pPr>
        <w:spacing w:line="260" w:lineRule="exact"/>
        <w:rPr>
          <w:rFonts w:ascii="Tahoma" w:eastAsia="Calibri" w:hAnsi="Tahoma" w:cs="Tahoma"/>
          <w:sz w:val="20"/>
          <w:szCs w:val="20"/>
        </w:rPr>
      </w:pPr>
    </w:p>
    <w:p w14:paraId="76A174CD" w14:textId="77777777" w:rsidR="00EB41B9" w:rsidRPr="00036675" w:rsidRDefault="00036675" w:rsidP="00036675">
      <w:pPr>
        <w:ind w:left="5760"/>
        <w:rPr>
          <w:rFonts w:ascii="Tahoma" w:eastAsia="Calibri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  <w:r w:rsidR="00602F41" w:rsidRPr="00036675">
        <w:rPr>
          <w:rFonts w:ascii="Tahoma" w:hAnsi="Tahoma" w:cs="Tahoma"/>
          <w:sz w:val="20"/>
          <w:szCs w:val="20"/>
        </w:rPr>
        <w:t>………………………………...………</w:t>
      </w:r>
    </w:p>
    <w:p w14:paraId="2B0ACD77" w14:textId="77777777" w:rsidR="00EB41B9" w:rsidRPr="00036675" w:rsidRDefault="00602F41">
      <w:pPr>
        <w:jc w:val="right"/>
        <w:rPr>
          <w:rFonts w:ascii="Tahoma" w:eastAsia="Calibri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>data i podpis upoważnionego</w:t>
      </w:r>
    </w:p>
    <w:p w14:paraId="587924C5" w14:textId="77777777" w:rsidR="00EB41B9" w:rsidRPr="00036675" w:rsidRDefault="00602F41">
      <w:pPr>
        <w:jc w:val="right"/>
        <w:rPr>
          <w:rFonts w:ascii="Tahoma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>przedstawiciela Wykonawcy</w:t>
      </w:r>
    </w:p>
    <w:sectPr w:rsidR="00EB41B9" w:rsidRPr="00036675">
      <w:headerReference w:type="default" r:id="rId7"/>
      <w:pgSz w:w="11900" w:h="16840"/>
      <w:pgMar w:top="1440" w:right="1426" w:bottom="0" w:left="14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A1202" w14:textId="77777777" w:rsidR="00EF70A4" w:rsidRDefault="00EF70A4">
      <w:r>
        <w:separator/>
      </w:r>
    </w:p>
  </w:endnote>
  <w:endnote w:type="continuationSeparator" w:id="0">
    <w:p w14:paraId="2D7D8F29" w14:textId="77777777" w:rsidR="00EF70A4" w:rsidRDefault="00EF7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25876" w14:textId="77777777" w:rsidR="00EF70A4" w:rsidRDefault="00EF70A4">
      <w:r>
        <w:separator/>
      </w:r>
    </w:p>
  </w:footnote>
  <w:footnote w:type="continuationSeparator" w:id="0">
    <w:p w14:paraId="62AD534F" w14:textId="77777777" w:rsidR="00EF70A4" w:rsidRDefault="00EF7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708B" w14:textId="06E93363" w:rsidR="00EB41B9" w:rsidRDefault="00A72E5B">
    <w:pPr>
      <w:pStyle w:val="Nagwek"/>
      <w:tabs>
        <w:tab w:val="clear" w:pos="9072"/>
        <w:tab w:val="right" w:pos="9034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B651589" wp14:editId="479080C8">
          <wp:simplePos x="0" y="0"/>
          <wp:positionH relativeFrom="column">
            <wp:posOffset>117475</wp:posOffset>
          </wp:positionH>
          <wp:positionV relativeFrom="paragraph">
            <wp:posOffset>333375</wp:posOffset>
          </wp:positionV>
          <wp:extent cx="5749290" cy="518160"/>
          <wp:effectExtent l="0" t="0" r="381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9290" cy="518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7ECC"/>
    <w:multiLevelType w:val="hybridMultilevel"/>
    <w:tmpl w:val="242E7918"/>
    <w:numStyleLink w:val="Zaimportowanystyl1"/>
  </w:abstractNum>
  <w:abstractNum w:abstractNumId="1" w15:restartNumberingAfterBreak="0">
    <w:nsid w:val="39D5610E"/>
    <w:multiLevelType w:val="hybridMultilevel"/>
    <w:tmpl w:val="242E7918"/>
    <w:styleLink w:val="Zaimportowanystyl1"/>
    <w:lvl w:ilvl="0" w:tplc="1F869A2A">
      <w:start w:val="1"/>
      <w:numFmt w:val="bullet"/>
      <w:lvlText w:val="−"/>
      <w:lvlJc w:val="left"/>
      <w:pPr>
        <w:ind w:left="420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D6E9E6">
      <w:start w:val="1"/>
      <w:numFmt w:val="bullet"/>
      <w:lvlText w:val="−"/>
      <w:lvlJc w:val="left"/>
      <w:pPr>
        <w:ind w:left="107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60DDE8">
      <w:start w:val="1"/>
      <w:numFmt w:val="bullet"/>
      <w:lvlText w:val="−"/>
      <w:lvlJc w:val="left"/>
      <w:pPr>
        <w:ind w:left="179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DCD8DC">
      <w:start w:val="1"/>
      <w:numFmt w:val="bullet"/>
      <w:lvlText w:val="−"/>
      <w:lvlJc w:val="left"/>
      <w:pPr>
        <w:ind w:left="251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72644C">
      <w:start w:val="1"/>
      <w:numFmt w:val="bullet"/>
      <w:lvlText w:val="−"/>
      <w:lvlJc w:val="left"/>
      <w:pPr>
        <w:ind w:left="323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98866A">
      <w:start w:val="1"/>
      <w:numFmt w:val="bullet"/>
      <w:lvlText w:val="−"/>
      <w:lvlJc w:val="left"/>
      <w:pPr>
        <w:ind w:left="395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5AD360">
      <w:start w:val="1"/>
      <w:numFmt w:val="bullet"/>
      <w:lvlText w:val="−"/>
      <w:lvlJc w:val="left"/>
      <w:pPr>
        <w:ind w:left="467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309154">
      <w:start w:val="1"/>
      <w:numFmt w:val="bullet"/>
      <w:lvlText w:val="−"/>
      <w:lvlJc w:val="left"/>
      <w:pPr>
        <w:ind w:left="539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42ED70">
      <w:start w:val="1"/>
      <w:numFmt w:val="bullet"/>
      <w:lvlText w:val="−"/>
      <w:lvlJc w:val="left"/>
      <w:pPr>
        <w:ind w:left="611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BBA5DFE"/>
    <w:multiLevelType w:val="hybridMultilevel"/>
    <w:tmpl w:val="B43A90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DF533C"/>
    <w:multiLevelType w:val="hybridMultilevel"/>
    <w:tmpl w:val="C2443686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066174156">
    <w:abstractNumId w:val="1"/>
  </w:num>
  <w:num w:numId="2" w16cid:durableId="1969049117">
    <w:abstractNumId w:val="0"/>
  </w:num>
  <w:num w:numId="3" w16cid:durableId="1950703282">
    <w:abstractNumId w:val="3"/>
  </w:num>
  <w:num w:numId="4" w16cid:durableId="545944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1B9"/>
    <w:rsid w:val="00036675"/>
    <w:rsid w:val="000E672B"/>
    <w:rsid w:val="000F18E6"/>
    <w:rsid w:val="00162BF3"/>
    <w:rsid w:val="001F1A51"/>
    <w:rsid w:val="001F2003"/>
    <w:rsid w:val="00203108"/>
    <w:rsid w:val="002213ED"/>
    <w:rsid w:val="00221EAE"/>
    <w:rsid w:val="00230B58"/>
    <w:rsid w:val="0028456F"/>
    <w:rsid w:val="002A282F"/>
    <w:rsid w:val="002C2BD0"/>
    <w:rsid w:val="003A1FDC"/>
    <w:rsid w:val="004654F3"/>
    <w:rsid w:val="00483A37"/>
    <w:rsid w:val="00560E94"/>
    <w:rsid w:val="00591204"/>
    <w:rsid w:val="00602F41"/>
    <w:rsid w:val="0064261B"/>
    <w:rsid w:val="00643519"/>
    <w:rsid w:val="0067143C"/>
    <w:rsid w:val="00734EA8"/>
    <w:rsid w:val="00782176"/>
    <w:rsid w:val="007964A4"/>
    <w:rsid w:val="007D7811"/>
    <w:rsid w:val="00850587"/>
    <w:rsid w:val="008D5377"/>
    <w:rsid w:val="0090490B"/>
    <w:rsid w:val="00915004"/>
    <w:rsid w:val="00931107"/>
    <w:rsid w:val="00940269"/>
    <w:rsid w:val="009E3431"/>
    <w:rsid w:val="00A55E62"/>
    <w:rsid w:val="00A72E5B"/>
    <w:rsid w:val="00AB67B8"/>
    <w:rsid w:val="00AC6F44"/>
    <w:rsid w:val="00AF01CC"/>
    <w:rsid w:val="00B44446"/>
    <w:rsid w:val="00B52E53"/>
    <w:rsid w:val="00B601E6"/>
    <w:rsid w:val="00B703E6"/>
    <w:rsid w:val="00C26324"/>
    <w:rsid w:val="00C70E98"/>
    <w:rsid w:val="00D77186"/>
    <w:rsid w:val="00D95F3C"/>
    <w:rsid w:val="00EB41B9"/>
    <w:rsid w:val="00EF70A4"/>
    <w:rsid w:val="00F9708C"/>
    <w:rsid w:val="00FC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51FF1"/>
  <w15:docId w15:val="{CC4B7FB1-8E27-41FA-BA15-7695581D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BrakA">
    <w:name w:val="Brak A"/>
    <w:rsid w:val="00036675"/>
  </w:style>
  <w:style w:type="paragraph" w:styleId="Stopka">
    <w:name w:val="footer"/>
    <w:basedOn w:val="Normalny"/>
    <w:link w:val="StopkaZnak"/>
    <w:uiPriority w:val="99"/>
    <w:unhideWhenUsed/>
    <w:rsid w:val="00A72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E5B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kapitzlist">
    <w:name w:val="List Paragraph"/>
    <w:aliases w:val="Lista - wielopoziomowa"/>
    <w:link w:val="AkapitzlistZnak"/>
    <w:uiPriority w:val="1"/>
    <w:qFormat/>
    <w:rsid w:val="000E67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bdr w:val="none" w:sz="0" w:space="0" w:color="auto"/>
    </w:rPr>
  </w:style>
  <w:style w:type="character" w:customStyle="1" w:styleId="AkapitzlistZnak">
    <w:name w:val="Akapit z listą Znak"/>
    <w:aliases w:val="Lista - wielopoziomowa Znak"/>
    <w:link w:val="Akapitzlist"/>
    <w:uiPriority w:val="1"/>
    <w:qFormat/>
    <w:locked/>
    <w:rsid w:val="000E672B"/>
    <w:rPr>
      <w:rFonts w:ascii="Calibri" w:eastAsia="Calibri" w:hAnsi="Calibri" w:cs="Calibri"/>
      <w:color w:val="000000"/>
      <w:sz w:val="22"/>
      <w:szCs w:val="22"/>
      <w:u w:color="000000"/>
      <w:bdr w:val="none" w:sz="0" w:space="0" w:color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6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67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672B"/>
    <w:rPr>
      <w:rFonts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6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672B"/>
    <w:rPr>
      <w:rFonts w:cs="Arial Unicode MS"/>
      <w:b/>
      <w:bCs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Canviar</dc:creator>
  <cp:lastModifiedBy>Anna Krakowiak</cp:lastModifiedBy>
  <cp:revision>10</cp:revision>
  <cp:lastPrinted>2022-12-16T09:14:00Z</cp:lastPrinted>
  <dcterms:created xsi:type="dcterms:W3CDTF">2023-06-21T09:39:00Z</dcterms:created>
  <dcterms:modified xsi:type="dcterms:W3CDTF">2026-04-09T18:22:00Z</dcterms:modified>
</cp:coreProperties>
</file>